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6E" w:rsidRDefault="008C2092" w:rsidP="00C35AB6">
      <w:pPr>
        <w:spacing w:after="120" w:line="240" w:lineRule="auto"/>
        <w:jc w:val="center"/>
        <w:rPr>
          <w:b/>
          <w:bCs/>
          <w:lang w:val="en-US"/>
        </w:rPr>
      </w:pPr>
      <w:r w:rsidRPr="00B637A1">
        <w:rPr>
          <w:b/>
          <w:bCs/>
          <w:lang w:val="en-US"/>
        </w:rPr>
        <w:t>HƯỚNG DẪN</w:t>
      </w:r>
    </w:p>
    <w:p w:rsidR="005D38D5" w:rsidRPr="00937F36" w:rsidRDefault="005D38D5" w:rsidP="005D38D5">
      <w:pPr>
        <w:spacing w:after="0" w:line="240" w:lineRule="auto"/>
        <w:ind w:right="74"/>
        <w:jc w:val="center"/>
        <w:rPr>
          <w:b/>
          <w:szCs w:val="28"/>
        </w:rPr>
      </w:pPr>
      <w:r>
        <w:rPr>
          <w:b/>
          <w:szCs w:val="28"/>
        </w:rPr>
        <w:t xml:space="preserve">đánh giá việc thực hiện </w:t>
      </w:r>
      <w:r w:rsidR="00196316">
        <w:rPr>
          <w:b/>
          <w:szCs w:val="28"/>
          <w:lang w:val="en-US"/>
        </w:rPr>
        <w:t>B</w:t>
      </w:r>
      <w:r>
        <w:rPr>
          <w:b/>
          <w:szCs w:val="28"/>
        </w:rPr>
        <w:t xml:space="preserve">ộ tiêu chí đảm bảo an toàn trong phòng chống dịch Covid-19 cho các đơn vị kinh doanh dịch vụ du lịch trên địa bàn tỉnh </w:t>
      </w:r>
    </w:p>
    <w:p w:rsidR="005D38D5" w:rsidRDefault="005D38D5" w:rsidP="005D38D5">
      <w:pPr>
        <w:spacing w:after="0" w:line="240" w:lineRule="auto"/>
        <w:contextualSpacing/>
        <w:jc w:val="center"/>
        <w:rPr>
          <w:bCs/>
          <w:i/>
          <w:lang w:val="en-US"/>
        </w:rPr>
      </w:pPr>
      <w:r w:rsidRPr="008F12F0">
        <w:rPr>
          <w:bCs/>
          <w:i/>
          <w:lang w:val="en-US"/>
        </w:rPr>
        <w:t>(</w:t>
      </w:r>
      <w:r w:rsidR="00283D0D">
        <w:rPr>
          <w:bCs/>
          <w:i/>
          <w:lang w:val="en-US"/>
        </w:rPr>
        <w:t>b</w:t>
      </w:r>
      <w:r w:rsidRPr="008F12F0">
        <w:rPr>
          <w:bCs/>
          <w:i/>
          <w:lang w:val="en-US"/>
        </w:rPr>
        <w:t>an hành kèm theo Công văn số</w:t>
      </w:r>
      <w:r>
        <w:rPr>
          <w:bCs/>
          <w:i/>
          <w:lang w:val="en-US"/>
        </w:rPr>
        <w:t xml:space="preserve"> … /SDL-QLLT</w:t>
      </w:r>
      <w:r w:rsidRPr="008F12F0">
        <w:rPr>
          <w:bCs/>
          <w:i/>
          <w:lang w:val="en-US"/>
        </w:rPr>
        <w:t xml:space="preserve">, ngày </w:t>
      </w:r>
      <w:r>
        <w:rPr>
          <w:bCs/>
          <w:i/>
          <w:lang w:val="en-US"/>
        </w:rPr>
        <w:t>….</w:t>
      </w:r>
      <w:r w:rsidRPr="008F12F0">
        <w:rPr>
          <w:bCs/>
          <w:i/>
          <w:lang w:val="en-US"/>
        </w:rPr>
        <w:t>/</w:t>
      </w:r>
      <w:r>
        <w:rPr>
          <w:bCs/>
          <w:i/>
          <w:lang w:val="en-US"/>
        </w:rPr>
        <w:t>9</w:t>
      </w:r>
      <w:r w:rsidRPr="008F12F0">
        <w:rPr>
          <w:bCs/>
          <w:i/>
          <w:lang w:val="en-US"/>
        </w:rPr>
        <w:t xml:space="preserve">/2020 </w:t>
      </w:r>
    </w:p>
    <w:p w:rsidR="005D38D5" w:rsidRDefault="005D38D5" w:rsidP="005D38D5">
      <w:pPr>
        <w:spacing w:after="0" w:line="240" w:lineRule="auto"/>
        <w:contextualSpacing/>
        <w:jc w:val="center"/>
        <w:rPr>
          <w:bCs/>
          <w:i/>
          <w:lang w:val="en-US"/>
        </w:rPr>
      </w:pPr>
      <w:r w:rsidRPr="008F12F0">
        <w:rPr>
          <w:bCs/>
          <w:i/>
          <w:lang w:val="en-US"/>
        </w:rPr>
        <w:t>của Sở Du lịch Thừa Thiên Huế)</w:t>
      </w:r>
    </w:p>
    <w:p w:rsidR="005D38D5" w:rsidRDefault="005D38D5" w:rsidP="00EF40CB">
      <w:pPr>
        <w:spacing w:after="0" w:line="240" w:lineRule="auto"/>
        <w:contextualSpacing/>
        <w:jc w:val="center"/>
        <w:rPr>
          <w:bCs/>
          <w:i/>
          <w:lang w:val="en-US"/>
        </w:rPr>
      </w:pPr>
    </w:p>
    <w:p w:rsidR="001072C4" w:rsidRPr="00A62D78" w:rsidRDefault="00DA1441" w:rsidP="001F0805">
      <w:pPr>
        <w:spacing w:before="60" w:after="60" w:line="240" w:lineRule="auto"/>
        <w:ind w:firstLine="567"/>
        <w:rPr>
          <w:rFonts w:cs="Times New Roman"/>
          <w:b/>
          <w:szCs w:val="28"/>
          <w:lang w:val="en-US"/>
        </w:rPr>
      </w:pPr>
      <w:r w:rsidRPr="00065DA5">
        <w:rPr>
          <w:rFonts w:cs="Times New Roman"/>
          <w:b/>
          <w:iCs/>
          <w:szCs w:val="28"/>
          <w:lang w:val="en-US"/>
        </w:rPr>
        <w:t>1</w:t>
      </w:r>
      <w:r w:rsidR="00DC4414">
        <w:rPr>
          <w:rFonts w:cs="Times New Roman"/>
          <w:b/>
          <w:iCs/>
          <w:szCs w:val="28"/>
          <w:lang w:val="en-US"/>
        </w:rPr>
        <w:t>.</w:t>
      </w:r>
      <w:r w:rsidRPr="00065DA5">
        <w:rPr>
          <w:rFonts w:cs="Times New Roman"/>
          <w:b/>
          <w:iCs/>
          <w:szCs w:val="28"/>
          <w:lang w:val="en-US"/>
        </w:rPr>
        <w:t xml:space="preserve"> </w:t>
      </w:r>
      <w:r w:rsidR="001072C4" w:rsidRPr="00065DA5">
        <w:rPr>
          <w:rFonts w:cs="Times New Roman"/>
          <w:b/>
          <w:iCs/>
          <w:szCs w:val="28"/>
        </w:rPr>
        <w:t>Đối tượng áp dụ</w:t>
      </w:r>
      <w:r w:rsidR="00A62D78">
        <w:rPr>
          <w:rFonts w:cs="Times New Roman"/>
          <w:b/>
          <w:iCs/>
          <w:szCs w:val="28"/>
        </w:rPr>
        <w:t>ng</w:t>
      </w:r>
    </w:p>
    <w:p w:rsidR="00603746" w:rsidRPr="00DA1441" w:rsidRDefault="001072C4" w:rsidP="001F0805">
      <w:pPr>
        <w:spacing w:before="60" w:after="60" w:line="240" w:lineRule="auto"/>
        <w:ind w:firstLine="567"/>
        <w:jc w:val="both"/>
        <w:rPr>
          <w:rFonts w:cs="Times New Roman"/>
          <w:lang w:val="en-US"/>
        </w:rPr>
      </w:pPr>
      <w:r w:rsidRPr="00DA1441">
        <w:rPr>
          <w:rFonts w:cs="Times New Roman"/>
          <w:szCs w:val="28"/>
          <w:lang w:val="en-US"/>
        </w:rPr>
        <w:t xml:space="preserve">- </w:t>
      </w:r>
      <w:r w:rsidRPr="00DA1441">
        <w:rPr>
          <w:rFonts w:cs="Times New Roman"/>
          <w:szCs w:val="28"/>
        </w:rPr>
        <w:t xml:space="preserve">Bộ tiêu chí về cơ sở lưu trú an toàn phòng chống dịch bệnh </w:t>
      </w:r>
      <w:r w:rsidRPr="00DA1441">
        <w:rPr>
          <w:rFonts w:cs="Times New Roman"/>
          <w:color w:val="000000"/>
          <w:szCs w:val="28"/>
        </w:rPr>
        <w:t>C</w:t>
      </w:r>
      <w:r w:rsidR="001A67D4">
        <w:rPr>
          <w:rFonts w:cs="Times New Roman"/>
          <w:color w:val="000000"/>
          <w:szCs w:val="28"/>
          <w:lang w:val="en-US"/>
        </w:rPr>
        <w:t>ovid</w:t>
      </w:r>
      <w:r w:rsidRPr="00DA1441">
        <w:rPr>
          <w:rFonts w:cs="Times New Roman"/>
          <w:color w:val="000000"/>
          <w:szCs w:val="28"/>
        </w:rPr>
        <w:t>-19</w:t>
      </w:r>
      <w:r w:rsidRPr="00DA1441">
        <w:rPr>
          <w:rFonts w:cs="Times New Roman"/>
          <w:color w:val="000000"/>
          <w:szCs w:val="28"/>
          <w:lang w:val="en-US"/>
        </w:rPr>
        <w:t xml:space="preserve"> áp dụng cho tất cả các loại cơ sở lưu trú du lịch gồm: k</w:t>
      </w:r>
      <w:r w:rsidRPr="00DA1441">
        <w:rPr>
          <w:rFonts w:eastAsia="Calibri" w:cs="Times New Roman"/>
        </w:rPr>
        <w:t>hách sạ</w:t>
      </w:r>
      <w:r w:rsidRPr="00DA1441">
        <w:rPr>
          <w:rFonts w:cs="Times New Roman"/>
        </w:rPr>
        <w:t>n</w:t>
      </w:r>
      <w:r w:rsidRPr="00DA1441">
        <w:rPr>
          <w:rFonts w:cs="Times New Roman"/>
          <w:lang w:val="en-US"/>
        </w:rPr>
        <w:t>, b</w:t>
      </w:r>
      <w:r w:rsidRPr="00DA1441">
        <w:rPr>
          <w:rFonts w:eastAsia="Calibri" w:cs="Times New Roman"/>
        </w:rPr>
        <w:t>iệt thự du lị</w:t>
      </w:r>
      <w:r w:rsidRPr="00DA1441">
        <w:rPr>
          <w:rFonts w:cs="Times New Roman"/>
        </w:rPr>
        <w:t>ch</w:t>
      </w:r>
      <w:r w:rsidRPr="00DA1441">
        <w:rPr>
          <w:rFonts w:cs="Times New Roman"/>
          <w:lang w:val="en-US"/>
        </w:rPr>
        <w:t>, c</w:t>
      </w:r>
      <w:r w:rsidRPr="00DA1441">
        <w:rPr>
          <w:rFonts w:eastAsia="Calibri" w:cs="Times New Roman"/>
        </w:rPr>
        <w:t>ăn hộ du lị</w:t>
      </w:r>
      <w:r w:rsidRPr="00DA1441">
        <w:rPr>
          <w:rFonts w:cs="Times New Roman"/>
        </w:rPr>
        <w:t>ch</w:t>
      </w:r>
      <w:r w:rsidRPr="00DA1441">
        <w:rPr>
          <w:rFonts w:cs="Times New Roman"/>
          <w:lang w:val="en-US"/>
        </w:rPr>
        <w:t>, t</w:t>
      </w:r>
      <w:r w:rsidRPr="00DA1441">
        <w:rPr>
          <w:rFonts w:eastAsia="Calibri" w:cs="Times New Roman"/>
        </w:rPr>
        <w:t>àu thủy lưu trú du lị</w:t>
      </w:r>
      <w:r w:rsidRPr="00DA1441">
        <w:rPr>
          <w:rFonts w:cs="Times New Roman"/>
        </w:rPr>
        <w:t>ch</w:t>
      </w:r>
      <w:r w:rsidRPr="00DA1441">
        <w:rPr>
          <w:rFonts w:cs="Times New Roman"/>
          <w:lang w:val="en-US"/>
        </w:rPr>
        <w:t>, n</w:t>
      </w:r>
      <w:r w:rsidRPr="00DA1441">
        <w:rPr>
          <w:rFonts w:eastAsia="Calibri" w:cs="Times New Roman"/>
        </w:rPr>
        <w:t>hà nghỉ du lị</w:t>
      </w:r>
      <w:r w:rsidRPr="00DA1441">
        <w:rPr>
          <w:rFonts w:cs="Times New Roman"/>
        </w:rPr>
        <w:t>ch</w:t>
      </w:r>
      <w:r w:rsidRPr="00DA1441">
        <w:rPr>
          <w:rFonts w:cs="Times New Roman"/>
          <w:lang w:val="en-US"/>
        </w:rPr>
        <w:t>, n</w:t>
      </w:r>
      <w:r w:rsidRPr="00DA1441">
        <w:rPr>
          <w:rFonts w:eastAsia="Calibri" w:cs="Times New Roman"/>
        </w:rPr>
        <w:t>hà ở có phòng cho khách du lịch thu</w:t>
      </w:r>
      <w:r w:rsidRPr="00DA1441">
        <w:rPr>
          <w:rFonts w:cs="Times New Roman"/>
        </w:rPr>
        <w:t>ê</w:t>
      </w:r>
      <w:r w:rsidRPr="00DA1441">
        <w:rPr>
          <w:rFonts w:cs="Times New Roman"/>
          <w:lang w:val="en-US"/>
        </w:rPr>
        <w:t xml:space="preserve"> (homestay), b</w:t>
      </w:r>
      <w:r w:rsidRPr="00DA1441">
        <w:rPr>
          <w:rFonts w:eastAsia="Calibri" w:cs="Times New Roman"/>
        </w:rPr>
        <w:t>ãi cắm trại du lị</w:t>
      </w:r>
      <w:r w:rsidRPr="00DA1441">
        <w:rPr>
          <w:rFonts w:cs="Times New Roman"/>
        </w:rPr>
        <w:t>ch</w:t>
      </w:r>
      <w:r w:rsidRPr="00DA1441">
        <w:rPr>
          <w:rFonts w:cs="Times New Roman"/>
          <w:lang w:val="en-US"/>
        </w:rPr>
        <w:t xml:space="preserve"> và </w:t>
      </w:r>
      <w:r w:rsidR="001A67D4">
        <w:rPr>
          <w:rFonts w:cs="Times New Roman"/>
          <w:lang w:val="en-US"/>
        </w:rPr>
        <w:t>c</w:t>
      </w:r>
      <w:r w:rsidRPr="00DA1441">
        <w:rPr>
          <w:rFonts w:eastAsia="Calibri" w:cs="Times New Roman"/>
        </w:rPr>
        <w:t>ác cơ sở lưu trú du lịch khác.</w:t>
      </w:r>
    </w:p>
    <w:p w:rsidR="00603746" w:rsidRPr="00DA1441" w:rsidRDefault="001072C4" w:rsidP="001F0805">
      <w:pPr>
        <w:spacing w:before="60" w:after="60" w:line="240" w:lineRule="auto"/>
        <w:ind w:firstLine="567"/>
        <w:jc w:val="both"/>
        <w:rPr>
          <w:rFonts w:cs="Times New Roman"/>
          <w:lang w:val="en-US"/>
        </w:rPr>
      </w:pPr>
      <w:r w:rsidRPr="00DA1441">
        <w:rPr>
          <w:rFonts w:cs="Times New Roman"/>
          <w:color w:val="000000"/>
          <w:szCs w:val="28"/>
          <w:lang w:val="en-US"/>
        </w:rPr>
        <w:t xml:space="preserve">- </w:t>
      </w:r>
      <w:r w:rsidRPr="00DA1441">
        <w:rPr>
          <w:rFonts w:cs="Times New Roman"/>
          <w:szCs w:val="28"/>
        </w:rPr>
        <w:t xml:space="preserve">Bộ tiêu chí về điểm tham quan du lịch/cơ sở dịch vụ du lịch an toàn phòng chống dịch bệnh </w:t>
      </w:r>
      <w:r w:rsidRPr="00DA1441">
        <w:rPr>
          <w:rFonts w:cs="Times New Roman"/>
          <w:color w:val="000000"/>
          <w:szCs w:val="28"/>
        </w:rPr>
        <w:t>C</w:t>
      </w:r>
      <w:r w:rsidRPr="00DA1441">
        <w:rPr>
          <w:rFonts w:cs="Times New Roman"/>
          <w:color w:val="000000"/>
          <w:szCs w:val="28"/>
          <w:lang w:val="en-US"/>
        </w:rPr>
        <w:t>ovid</w:t>
      </w:r>
      <w:r w:rsidRPr="00DA1441">
        <w:rPr>
          <w:rFonts w:cs="Times New Roman"/>
          <w:color w:val="000000"/>
          <w:szCs w:val="28"/>
        </w:rPr>
        <w:t>-19</w:t>
      </w:r>
      <w:r w:rsidRPr="00DA1441">
        <w:rPr>
          <w:rFonts w:cs="Times New Roman"/>
          <w:szCs w:val="28"/>
          <w:lang w:val="en-US"/>
        </w:rPr>
        <w:t>:</w:t>
      </w:r>
      <w:r w:rsidR="00DD55E3">
        <w:rPr>
          <w:rFonts w:cs="Times New Roman"/>
          <w:szCs w:val="28"/>
          <w:lang w:val="en-US"/>
        </w:rPr>
        <w:t xml:space="preserve"> </w:t>
      </w:r>
      <w:r w:rsidRPr="00DA1441">
        <w:rPr>
          <w:rFonts w:cs="Times New Roman"/>
          <w:szCs w:val="28"/>
          <w:lang w:val="en-US"/>
        </w:rPr>
        <w:t>áp dụng cho tất cả các điểm</w:t>
      </w:r>
      <w:r w:rsidR="00B96769">
        <w:rPr>
          <w:rFonts w:cs="Times New Roman"/>
          <w:szCs w:val="28"/>
          <w:lang w:val="en-US"/>
        </w:rPr>
        <w:t xml:space="preserve"> </w:t>
      </w:r>
      <w:r w:rsidRPr="00DA1441">
        <w:rPr>
          <w:rFonts w:cs="Times New Roman"/>
          <w:szCs w:val="28"/>
          <w:lang w:val="en-US"/>
        </w:rPr>
        <w:t>du lịch và các cơ sở kinh doanh dịch vụ du lị</w:t>
      </w:r>
      <w:r w:rsidR="00603746" w:rsidRPr="00DA1441">
        <w:rPr>
          <w:rFonts w:cs="Times New Roman"/>
          <w:szCs w:val="28"/>
          <w:lang w:val="en-US"/>
        </w:rPr>
        <w:t>ch</w:t>
      </w:r>
      <w:r w:rsidR="001A67D4">
        <w:rPr>
          <w:rFonts w:cs="Times New Roman"/>
          <w:szCs w:val="28"/>
          <w:lang w:val="en-US"/>
        </w:rPr>
        <w:t xml:space="preserve"> (DVDL)</w:t>
      </w:r>
      <w:r w:rsidR="00B96769">
        <w:rPr>
          <w:rFonts w:cs="Times New Roman"/>
          <w:szCs w:val="28"/>
          <w:lang w:val="en-US"/>
        </w:rPr>
        <w:t xml:space="preserve"> </w:t>
      </w:r>
      <w:r w:rsidR="00603746" w:rsidRPr="00DA1441">
        <w:rPr>
          <w:rFonts w:cs="Times New Roman"/>
          <w:szCs w:val="28"/>
          <w:lang w:val="en-US"/>
        </w:rPr>
        <w:t xml:space="preserve">gồm: </w:t>
      </w:r>
      <w:r w:rsidR="00603746" w:rsidRPr="00A62D78">
        <w:rPr>
          <w:rFonts w:cs="Times New Roman"/>
          <w:color w:val="FF0000"/>
          <w:szCs w:val="28"/>
          <w:lang w:val="en-US"/>
        </w:rPr>
        <w:t xml:space="preserve">dịch vụ </w:t>
      </w:r>
      <w:r w:rsidR="00603746" w:rsidRPr="00A62D78">
        <w:rPr>
          <w:rFonts w:eastAsia="Calibri" w:cs="Times New Roman"/>
          <w:color w:val="FF0000"/>
        </w:rPr>
        <w:t>ăn uống</w:t>
      </w:r>
      <w:r w:rsidR="00603746" w:rsidRPr="00A62D78">
        <w:rPr>
          <w:rFonts w:cs="Times New Roman"/>
          <w:color w:val="FF0000"/>
          <w:lang w:val="en-US"/>
        </w:rPr>
        <w:t xml:space="preserve">, </w:t>
      </w:r>
      <w:r w:rsidR="00603746" w:rsidRPr="00A62D78">
        <w:rPr>
          <w:rFonts w:eastAsia="Calibri" w:cs="Times New Roman"/>
          <w:color w:val="FF0000"/>
        </w:rPr>
        <w:t>mua sắm</w:t>
      </w:r>
      <w:r w:rsidR="00603746" w:rsidRPr="00A62D78">
        <w:rPr>
          <w:rFonts w:cs="Times New Roman"/>
          <w:color w:val="FF0000"/>
          <w:lang w:val="en-US"/>
        </w:rPr>
        <w:t xml:space="preserve">, </w:t>
      </w:r>
      <w:r w:rsidR="00603746" w:rsidRPr="00A62D78">
        <w:rPr>
          <w:rFonts w:eastAsia="Calibri" w:cs="Times New Roman"/>
          <w:color w:val="FF0000"/>
        </w:rPr>
        <w:t>thể thao</w:t>
      </w:r>
      <w:r w:rsidR="00603746" w:rsidRPr="00A62D78">
        <w:rPr>
          <w:rFonts w:cs="Times New Roman"/>
          <w:color w:val="FF0000"/>
          <w:lang w:val="en-US"/>
        </w:rPr>
        <w:t xml:space="preserve">, </w:t>
      </w:r>
      <w:r w:rsidR="00603746" w:rsidRPr="00A62D78">
        <w:rPr>
          <w:rFonts w:eastAsia="Calibri" w:cs="Times New Roman"/>
          <w:color w:val="FF0000"/>
        </w:rPr>
        <w:t>vui chơi, giải tr</w:t>
      </w:r>
      <w:r w:rsidR="00603746" w:rsidRPr="00A62D78">
        <w:rPr>
          <w:rFonts w:cs="Times New Roman"/>
          <w:color w:val="FF0000"/>
        </w:rPr>
        <w:t>í</w:t>
      </w:r>
      <w:r w:rsidR="00603746" w:rsidRPr="00A62D78">
        <w:rPr>
          <w:rFonts w:cs="Times New Roman"/>
          <w:color w:val="FF0000"/>
          <w:lang w:val="en-US"/>
        </w:rPr>
        <w:t xml:space="preserve">, </w:t>
      </w:r>
      <w:r w:rsidR="00603746" w:rsidRPr="00A62D78">
        <w:rPr>
          <w:rFonts w:eastAsia="Calibri" w:cs="Times New Roman"/>
          <w:color w:val="FF0000"/>
        </w:rPr>
        <w:t>chăm sóc sức khỏe</w:t>
      </w:r>
      <w:r w:rsidR="00603746" w:rsidRPr="00A62D78">
        <w:rPr>
          <w:rFonts w:cs="Times New Roman"/>
          <w:color w:val="FF0000"/>
          <w:lang w:val="en-US"/>
        </w:rPr>
        <w:t xml:space="preserve"> và d</w:t>
      </w:r>
      <w:r w:rsidR="00603746" w:rsidRPr="00A62D78">
        <w:rPr>
          <w:rFonts w:eastAsia="Calibri" w:cs="Times New Roman"/>
          <w:color w:val="FF0000"/>
        </w:rPr>
        <w:t>ịch vụ liên quan khác phục vụ khách du lịch</w:t>
      </w:r>
      <w:r w:rsidR="00603746" w:rsidRPr="00A62D78">
        <w:rPr>
          <w:rFonts w:cs="Times New Roman"/>
          <w:color w:val="FF0000"/>
          <w:lang w:val="en-US"/>
        </w:rPr>
        <w:t>.</w:t>
      </w:r>
    </w:p>
    <w:p w:rsidR="00BC7DB3" w:rsidRDefault="001072C4" w:rsidP="001F0805">
      <w:pPr>
        <w:spacing w:before="60" w:after="60" w:line="240" w:lineRule="auto"/>
        <w:ind w:firstLine="567"/>
        <w:jc w:val="both"/>
        <w:rPr>
          <w:rFonts w:cs="Times New Roman"/>
          <w:szCs w:val="28"/>
          <w:lang w:val="en-US"/>
        </w:rPr>
      </w:pPr>
      <w:r w:rsidRPr="00DA1441">
        <w:rPr>
          <w:rFonts w:cs="Times New Roman"/>
          <w:szCs w:val="28"/>
          <w:lang w:val="en-US"/>
        </w:rPr>
        <w:t xml:space="preserve">- </w:t>
      </w:r>
      <w:r w:rsidRPr="00DA1441">
        <w:rPr>
          <w:rFonts w:cs="Times New Roman"/>
          <w:szCs w:val="28"/>
        </w:rPr>
        <w:t xml:space="preserve">Bộ tiêu chí về doanh nghiệp lữ hành an toàn phòng chống dịch bệnh </w:t>
      </w:r>
      <w:r w:rsidRPr="00DA1441">
        <w:rPr>
          <w:rFonts w:cs="Times New Roman"/>
          <w:color w:val="000000"/>
          <w:szCs w:val="28"/>
        </w:rPr>
        <w:t>C</w:t>
      </w:r>
      <w:r w:rsidRPr="00DA1441">
        <w:rPr>
          <w:rFonts w:cs="Times New Roman"/>
          <w:color w:val="000000"/>
          <w:szCs w:val="28"/>
          <w:lang w:val="en-US"/>
        </w:rPr>
        <w:t>ovid-</w:t>
      </w:r>
      <w:r w:rsidRPr="00DA1441">
        <w:rPr>
          <w:rFonts w:cs="Times New Roman"/>
          <w:color w:val="000000"/>
          <w:szCs w:val="28"/>
        </w:rPr>
        <w:t>19</w:t>
      </w:r>
      <w:r w:rsidR="00603746" w:rsidRPr="00DA1441">
        <w:rPr>
          <w:rFonts w:cs="Times New Roman"/>
          <w:szCs w:val="28"/>
          <w:lang w:val="en-US"/>
        </w:rPr>
        <w:t xml:space="preserve"> áp dụng cho tất cả các đơn vị kinh </w:t>
      </w:r>
      <w:r w:rsidR="001A67D4">
        <w:rPr>
          <w:rFonts w:cs="Times New Roman"/>
          <w:szCs w:val="28"/>
          <w:lang w:val="en-US"/>
        </w:rPr>
        <w:t xml:space="preserve">doanh dịch vụ lữ hành: nội địa, quốc tế, quốc tế và nội địa. </w:t>
      </w:r>
    </w:p>
    <w:p w:rsidR="009F6CCF" w:rsidRPr="00065DA5" w:rsidRDefault="00603746" w:rsidP="001F0805">
      <w:pPr>
        <w:spacing w:before="60" w:after="60" w:line="240" w:lineRule="auto"/>
        <w:ind w:firstLine="567"/>
        <w:jc w:val="both"/>
        <w:rPr>
          <w:rFonts w:cs="Times New Roman"/>
          <w:b/>
          <w:szCs w:val="28"/>
          <w:lang w:val="en-US"/>
        </w:rPr>
      </w:pPr>
      <w:r w:rsidRPr="00065DA5">
        <w:rPr>
          <w:rFonts w:cs="Times New Roman"/>
          <w:b/>
          <w:szCs w:val="28"/>
          <w:lang w:val="en-US"/>
        </w:rPr>
        <w:t xml:space="preserve">2. </w:t>
      </w:r>
      <w:r w:rsidR="009F6CCF" w:rsidRPr="00065DA5">
        <w:rPr>
          <w:rFonts w:cs="Times New Roman"/>
          <w:b/>
          <w:szCs w:val="28"/>
          <w:lang w:val="en-US"/>
        </w:rPr>
        <w:t>Quy trình thực hiện:</w:t>
      </w:r>
    </w:p>
    <w:p w:rsidR="00C556DF" w:rsidRDefault="00065DA5" w:rsidP="001F0805">
      <w:pPr>
        <w:spacing w:before="60" w:after="60" w:line="240" w:lineRule="auto"/>
        <w:ind w:firstLine="567"/>
        <w:jc w:val="both"/>
        <w:rPr>
          <w:rFonts w:cs="Times New Roman"/>
          <w:szCs w:val="28"/>
          <w:lang w:val="en-US"/>
        </w:rPr>
      </w:pPr>
      <w:r>
        <w:rPr>
          <w:rFonts w:cs="Times New Roman"/>
          <w:bCs/>
          <w:szCs w:val="28"/>
          <w:lang w:val="en-US"/>
        </w:rPr>
        <w:t xml:space="preserve">- </w:t>
      </w:r>
      <w:r w:rsidR="009F6CCF" w:rsidRPr="00DA1441">
        <w:rPr>
          <w:rFonts w:cs="Times New Roman"/>
          <w:bCs/>
          <w:szCs w:val="28"/>
        </w:rPr>
        <w:t xml:space="preserve">Các cơ sở </w:t>
      </w:r>
      <w:r w:rsidR="009F6CCF" w:rsidRPr="00DA1441">
        <w:rPr>
          <w:rFonts w:cs="Times New Roman"/>
          <w:bCs/>
          <w:szCs w:val="28"/>
          <w:lang w:val="en-US"/>
        </w:rPr>
        <w:t xml:space="preserve">kinh doanh DVDL </w:t>
      </w:r>
      <w:r w:rsidR="009F6CCF" w:rsidRPr="00DA1441">
        <w:rPr>
          <w:rFonts w:cs="Times New Roman"/>
          <w:bCs/>
          <w:szCs w:val="28"/>
        </w:rPr>
        <w:t xml:space="preserve">tự rà soát, </w:t>
      </w:r>
      <w:r w:rsidR="003B5269" w:rsidRPr="00DA1441">
        <w:rPr>
          <w:rFonts w:cs="Times New Roman"/>
          <w:bCs/>
          <w:szCs w:val="28"/>
          <w:lang w:val="en-US"/>
        </w:rPr>
        <w:t xml:space="preserve">chấm điểm </w:t>
      </w:r>
      <w:r w:rsidR="009F6CCF" w:rsidRPr="00DA1441">
        <w:rPr>
          <w:rFonts w:cs="Times New Roman"/>
          <w:bCs/>
          <w:szCs w:val="28"/>
        </w:rPr>
        <w:t xml:space="preserve">nghiêm túc, khách quan, </w:t>
      </w:r>
      <w:r w:rsidR="003B5269" w:rsidRPr="00DA1441">
        <w:rPr>
          <w:rFonts w:cs="Times New Roman"/>
          <w:bCs/>
          <w:szCs w:val="28"/>
          <w:lang w:val="en-US"/>
        </w:rPr>
        <w:t xml:space="preserve">theo Phiếu đánh giá </w:t>
      </w:r>
      <w:r w:rsidR="003B5269" w:rsidRPr="00DA1441">
        <w:rPr>
          <w:rFonts w:cs="Times New Roman"/>
          <w:szCs w:val="28"/>
        </w:rPr>
        <w:t>có thang điểm tổng là 100 và phân loại</w:t>
      </w:r>
      <w:r w:rsidR="00362C4D">
        <w:rPr>
          <w:rFonts w:cs="Times New Roman"/>
          <w:szCs w:val="28"/>
          <w:lang w:val="en-US"/>
        </w:rPr>
        <w:t xml:space="preserve"> theo </w:t>
      </w:r>
      <w:r w:rsidR="003B5269" w:rsidRPr="00DA1441">
        <w:rPr>
          <w:rFonts w:cs="Times New Roman"/>
          <w:szCs w:val="28"/>
        </w:rPr>
        <w:t xml:space="preserve">4 mức độ: </w:t>
      </w:r>
    </w:p>
    <w:p w:rsidR="001F0805" w:rsidRPr="00236FC6" w:rsidRDefault="00C556DF" w:rsidP="001F0805">
      <w:pPr>
        <w:spacing w:before="60" w:after="60" w:line="240" w:lineRule="auto"/>
        <w:ind w:firstLine="567"/>
        <w:jc w:val="both"/>
        <w:rPr>
          <w:rFonts w:cs="Times New Roman"/>
          <w:szCs w:val="28"/>
          <w:lang w:val="en-US"/>
        </w:rPr>
      </w:pPr>
      <w:r w:rsidRPr="00236FC6">
        <w:rPr>
          <w:rFonts w:cs="Times New Roman"/>
          <w:szCs w:val="28"/>
          <w:lang w:val="en-US"/>
        </w:rPr>
        <w:t xml:space="preserve">+ </w:t>
      </w:r>
      <w:r w:rsidR="003B5269" w:rsidRPr="00236FC6">
        <w:rPr>
          <w:rFonts w:cs="Times New Roman"/>
          <w:szCs w:val="28"/>
        </w:rPr>
        <w:t>An toàn</w:t>
      </w:r>
      <w:r w:rsidR="00A62D78" w:rsidRPr="00236FC6">
        <w:rPr>
          <w:rFonts w:cs="Times New Roman"/>
          <w:szCs w:val="28"/>
          <w:lang w:val="en-US"/>
        </w:rPr>
        <w:t xml:space="preserve"> mức </w:t>
      </w:r>
      <w:r w:rsidR="003B5269" w:rsidRPr="00236FC6">
        <w:rPr>
          <w:rFonts w:cs="Times New Roman"/>
          <w:szCs w:val="28"/>
        </w:rPr>
        <w:t>1 (</w:t>
      </w:r>
      <w:r w:rsidR="00B66B88">
        <w:rPr>
          <w:rFonts w:cs="Times New Roman"/>
          <w:szCs w:val="28"/>
          <w:lang w:val="en-US"/>
        </w:rPr>
        <w:t xml:space="preserve">từ </w:t>
      </w:r>
      <w:r w:rsidR="003B5269" w:rsidRPr="00236FC6">
        <w:rPr>
          <w:rFonts w:cs="Times New Roman"/>
          <w:szCs w:val="28"/>
        </w:rPr>
        <w:t xml:space="preserve">80 </w:t>
      </w:r>
      <w:r w:rsidR="00B66B88">
        <w:rPr>
          <w:rFonts w:cs="Times New Roman"/>
          <w:szCs w:val="28"/>
          <w:lang w:val="en-US"/>
        </w:rPr>
        <w:t xml:space="preserve">đến </w:t>
      </w:r>
      <w:r w:rsidR="003B5269" w:rsidRPr="00236FC6">
        <w:rPr>
          <w:rFonts w:cs="Times New Roman"/>
          <w:szCs w:val="28"/>
        </w:rPr>
        <w:t>100 điểm)</w:t>
      </w:r>
    </w:p>
    <w:p w:rsidR="00C556DF" w:rsidRPr="00236FC6" w:rsidRDefault="00C556DF" w:rsidP="001F0805">
      <w:pPr>
        <w:spacing w:before="60" w:after="60" w:line="240" w:lineRule="auto"/>
        <w:ind w:firstLine="567"/>
        <w:jc w:val="both"/>
        <w:rPr>
          <w:rFonts w:cs="Times New Roman"/>
          <w:szCs w:val="28"/>
          <w:lang w:val="en-US"/>
        </w:rPr>
      </w:pPr>
      <w:r w:rsidRPr="00236FC6">
        <w:rPr>
          <w:rFonts w:cs="Times New Roman"/>
          <w:szCs w:val="28"/>
          <w:lang w:val="en-US"/>
        </w:rPr>
        <w:t>+</w:t>
      </w:r>
      <w:r w:rsidR="003B5269" w:rsidRPr="00236FC6">
        <w:rPr>
          <w:rFonts w:cs="Times New Roman"/>
          <w:szCs w:val="28"/>
        </w:rPr>
        <w:t xml:space="preserve"> An toàn </w:t>
      </w:r>
      <w:r w:rsidR="00A62D78" w:rsidRPr="00236FC6">
        <w:rPr>
          <w:rFonts w:cs="Times New Roman"/>
          <w:szCs w:val="28"/>
          <w:lang w:val="en-US"/>
        </w:rPr>
        <w:t xml:space="preserve">mức </w:t>
      </w:r>
      <w:r w:rsidR="003B5269" w:rsidRPr="00236FC6">
        <w:rPr>
          <w:rFonts w:cs="Times New Roman"/>
          <w:szCs w:val="28"/>
        </w:rPr>
        <w:t>2 (</w:t>
      </w:r>
      <w:r w:rsidR="001F0805" w:rsidRPr="00236FC6">
        <w:rPr>
          <w:rFonts w:cs="Times New Roman"/>
          <w:szCs w:val="28"/>
          <w:lang w:val="en-US"/>
        </w:rPr>
        <w:t xml:space="preserve">từ </w:t>
      </w:r>
      <w:r w:rsidR="001F0805" w:rsidRPr="00236FC6">
        <w:rPr>
          <w:rFonts w:cs="Times New Roman"/>
          <w:szCs w:val="28"/>
        </w:rPr>
        <w:t xml:space="preserve">65 </w:t>
      </w:r>
      <w:r w:rsidR="001F0805" w:rsidRPr="00236FC6">
        <w:rPr>
          <w:rFonts w:cs="Times New Roman"/>
          <w:szCs w:val="28"/>
          <w:lang w:val="en-US"/>
        </w:rPr>
        <w:t xml:space="preserve">đến dưới </w:t>
      </w:r>
      <w:r w:rsidR="003B5269" w:rsidRPr="00236FC6">
        <w:rPr>
          <w:rFonts w:cs="Times New Roman"/>
          <w:szCs w:val="28"/>
        </w:rPr>
        <w:t xml:space="preserve">80 điểm), </w:t>
      </w:r>
    </w:p>
    <w:p w:rsidR="001F0805" w:rsidRPr="00236FC6" w:rsidRDefault="00C556DF" w:rsidP="001F0805">
      <w:pPr>
        <w:spacing w:before="60" w:after="60" w:line="240" w:lineRule="auto"/>
        <w:ind w:firstLine="567"/>
        <w:jc w:val="both"/>
        <w:rPr>
          <w:rFonts w:cs="Times New Roman"/>
          <w:szCs w:val="28"/>
          <w:lang w:val="en-US"/>
        </w:rPr>
      </w:pPr>
      <w:r w:rsidRPr="00236FC6">
        <w:rPr>
          <w:rFonts w:cs="Times New Roman"/>
          <w:szCs w:val="28"/>
          <w:lang w:val="en-US"/>
        </w:rPr>
        <w:t xml:space="preserve">+ </w:t>
      </w:r>
      <w:r w:rsidR="003B5269" w:rsidRPr="00236FC6">
        <w:rPr>
          <w:rFonts w:cs="Times New Roman"/>
          <w:szCs w:val="28"/>
        </w:rPr>
        <w:t xml:space="preserve">An toàn </w:t>
      </w:r>
      <w:r w:rsidR="00A62D78" w:rsidRPr="00236FC6">
        <w:rPr>
          <w:rFonts w:cs="Times New Roman"/>
          <w:szCs w:val="28"/>
          <w:lang w:val="en-US"/>
        </w:rPr>
        <w:t xml:space="preserve">mức </w:t>
      </w:r>
      <w:r w:rsidR="003B5269" w:rsidRPr="00236FC6">
        <w:rPr>
          <w:rFonts w:cs="Times New Roman"/>
          <w:szCs w:val="28"/>
        </w:rPr>
        <w:t>3 (</w:t>
      </w:r>
      <w:r w:rsidR="001F0805" w:rsidRPr="00236FC6">
        <w:rPr>
          <w:rFonts w:cs="Times New Roman"/>
          <w:szCs w:val="28"/>
          <w:lang w:val="en-US"/>
        </w:rPr>
        <w:t xml:space="preserve">từ </w:t>
      </w:r>
      <w:r w:rsidR="003B5269" w:rsidRPr="00236FC6">
        <w:rPr>
          <w:rFonts w:cs="Times New Roman"/>
          <w:szCs w:val="28"/>
        </w:rPr>
        <w:t>50</w:t>
      </w:r>
      <w:r w:rsidR="001F0805" w:rsidRPr="00236FC6">
        <w:rPr>
          <w:rFonts w:cs="Times New Roman"/>
          <w:szCs w:val="28"/>
          <w:lang w:val="en-US"/>
        </w:rPr>
        <w:t xml:space="preserve"> đến dưới</w:t>
      </w:r>
      <w:r w:rsidR="003B5269" w:rsidRPr="00236FC6">
        <w:rPr>
          <w:rFonts w:cs="Times New Roman"/>
          <w:szCs w:val="28"/>
        </w:rPr>
        <w:t xml:space="preserve"> 65 điểm)</w:t>
      </w:r>
    </w:p>
    <w:p w:rsidR="00C556DF" w:rsidRPr="00236FC6" w:rsidRDefault="00C556DF" w:rsidP="001F0805">
      <w:pPr>
        <w:spacing w:before="60" w:after="60" w:line="240" w:lineRule="auto"/>
        <w:ind w:firstLine="567"/>
        <w:jc w:val="both"/>
        <w:rPr>
          <w:rFonts w:cs="Times New Roman"/>
          <w:szCs w:val="28"/>
          <w:lang w:val="en-US"/>
        </w:rPr>
      </w:pPr>
      <w:r w:rsidRPr="00236FC6">
        <w:rPr>
          <w:rFonts w:cs="Times New Roman"/>
          <w:szCs w:val="28"/>
          <w:lang w:val="en-US"/>
        </w:rPr>
        <w:t>+ K</w:t>
      </w:r>
      <w:r w:rsidR="003B5269" w:rsidRPr="00236FC6">
        <w:rPr>
          <w:rFonts w:cs="Times New Roman"/>
          <w:szCs w:val="28"/>
        </w:rPr>
        <w:t>hông an toàn (dưới 50 điểm).</w:t>
      </w:r>
    </w:p>
    <w:p w:rsidR="00DA1441" w:rsidRDefault="00C556DF" w:rsidP="001F0805">
      <w:pPr>
        <w:spacing w:before="60" w:after="60" w:line="240" w:lineRule="auto"/>
        <w:ind w:firstLine="567"/>
        <w:jc w:val="both"/>
        <w:rPr>
          <w:rFonts w:cs="Times New Roman"/>
          <w:bCs/>
          <w:szCs w:val="28"/>
          <w:lang w:val="en-US"/>
        </w:rPr>
      </w:pPr>
      <w:r>
        <w:rPr>
          <w:rFonts w:cs="Times New Roman"/>
          <w:szCs w:val="28"/>
          <w:lang w:val="en-US"/>
        </w:rPr>
        <w:t xml:space="preserve">- </w:t>
      </w:r>
      <w:r w:rsidR="003B5269" w:rsidRPr="00DA1441">
        <w:rPr>
          <w:rFonts w:cs="Times New Roman"/>
          <w:szCs w:val="28"/>
        </w:rPr>
        <w:t xml:space="preserve">Căn cứ phiếu đánh giá này, đoàn liên ngành sẽ tiến hành </w:t>
      </w:r>
      <w:r w:rsidR="00FB5752">
        <w:rPr>
          <w:rFonts w:cs="Times New Roman"/>
          <w:szCs w:val="28"/>
          <w:lang w:val="en-US"/>
        </w:rPr>
        <w:t xml:space="preserve">thẩm định, </w:t>
      </w:r>
      <w:r w:rsidR="00DC1D07" w:rsidRPr="00DA1441">
        <w:rPr>
          <w:rFonts w:cs="Times New Roman"/>
          <w:szCs w:val="28"/>
          <w:lang w:val="en-US"/>
        </w:rPr>
        <w:t>xác nhận</w:t>
      </w:r>
      <w:r w:rsidR="0040611D">
        <w:rPr>
          <w:rFonts w:cs="Times New Roman"/>
          <w:szCs w:val="28"/>
          <w:lang w:val="en-US"/>
        </w:rPr>
        <w:t xml:space="preserve">  cơ sở đủ điều kiện </w:t>
      </w:r>
      <w:r w:rsidR="00362C4D">
        <w:rPr>
          <w:rFonts w:cs="Times New Roman"/>
          <w:szCs w:val="28"/>
          <w:lang w:val="en-US"/>
        </w:rPr>
        <w:t xml:space="preserve">hoạt động </w:t>
      </w:r>
      <w:r w:rsidR="00362C4D">
        <w:rPr>
          <w:rFonts w:cs="Times New Roman"/>
          <w:szCs w:val="28"/>
        </w:rPr>
        <w:t xml:space="preserve">kinh doanh </w:t>
      </w:r>
      <w:r w:rsidR="003B5269" w:rsidRPr="00DA1441">
        <w:rPr>
          <w:rFonts w:cs="Times New Roman"/>
          <w:szCs w:val="28"/>
        </w:rPr>
        <w:t>khi đạt tối thiểu từ 50 điểm trở lên tương ứng với đánh giá phân loại 03 nhóm nguy cơ của Ban Chỉ đạo quốc gia phòng chống dịch bệnh Covid-19: nguy cơ cao</w:t>
      </w:r>
      <w:r w:rsidR="00A62D78">
        <w:rPr>
          <w:rFonts w:cs="Times New Roman"/>
          <w:szCs w:val="28"/>
          <w:lang w:val="en-US"/>
        </w:rPr>
        <w:t xml:space="preserve"> (áp dụng an toàn mức 1)</w:t>
      </w:r>
      <w:r w:rsidR="003B5269" w:rsidRPr="00DA1441">
        <w:rPr>
          <w:rFonts w:cs="Times New Roman"/>
          <w:szCs w:val="28"/>
        </w:rPr>
        <w:t xml:space="preserve">, có nguy cơ </w:t>
      </w:r>
      <w:r w:rsidR="00A62D78">
        <w:rPr>
          <w:rFonts w:cs="Times New Roman"/>
          <w:szCs w:val="28"/>
          <w:lang w:val="en-US"/>
        </w:rPr>
        <w:t xml:space="preserve">(áp dụng </w:t>
      </w:r>
      <w:r w:rsidR="00595774">
        <w:rPr>
          <w:rFonts w:cs="Times New Roman"/>
          <w:szCs w:val="28"/>
          <w:lang w:val="en-US"/>
        </w:rPr>
        <w:t xml:space="preserve">an toàn </w:t>
      </w:r>
      <w:r w:rsidR="00A62D78">
        <w:rPr>
          <w:rFonts w:cs="Times New Roman"/>
          <w:szCs w:val="28"/>
          <w:lang w:val="en-US"/>
        </w:rPr>
        <w:t xml:space="preserve">mức 2) </w:t>
      </w:r>
      <w:r w:rsidR="003B5269" w:rsidRPr="00DA1441">
        <w:rPr>
          <w:rFonts w:cs="Times New Roman"/>
          <w:szCs w:val="28"/>
        </w:rPr>
        <w:t>và nguy cơ thấp</w:t>
      </w:r>
      <w:r w:rsidR="00A62D78">
        <w:rPr>
          <w:rFonts w:cs="Times New Roman"/>
          <w:szCs w:val="28"/>
          <w:lang w:val="en-US"/>
        </w:rPr>
        <w:t xml:space="preserve"> (áp dụng </w:t>
      </w:r>
      <w:r w:rsidR="00595774">
        <w:rPr>
          <w:rFonts w:cs="Times New Roman"/>
          <w:szCs w:val="28"/>
          <w:lang w:val="en-US"/>
        </w:rPr>
        <w:t xml:space="preserve">an toàn </w:t>
      </w:r>
      <w:r w:rsidR="00A62D78">
        <w:rPr>
          <w:rFonts w:cs="Times New Roman"/>
          <w:szCs w:val="28"/>
          <w:lang w:val="en-US"/>
        </w:rPr>
        <w:t>mức 3)</w:t>
      </w:r>
      <w:r w:rsidR="009F6CCF" w:rsidRPr="00DA1441">
        <w:rPr>
          <w:rFonts w:cs="Times New Roman"/>
          <w:bCs/>
          <w:szCs w:val="28"/>
        </w:rPr>
        <w:t>.</w:t>
      </w:r>
    </w:p>
    <w:p w:rsidR="009F6CCF" w:rsidRPr="00EC0990" w:rsidRDefault="00FB5752" w:rsidP="001F0805">
      <w:pPr>
        <w:spacing w:before="60" w:after="60" w:line="240" w:lineRule="auto"/>
        <w:ind w:firstLine="567"/>
        <w:jc w:val="both"/>
        <w:rPr>
          <w:b/>
          <w:iCs/>
          <w:szCs w:val="28"/>
        </w:rPr>
      </w:pPr>
      <w:r>
        <w:rPr>
          <w:rFonts w:cs="Times New Roman"/>
          <w:b/>
          <w:bCs/>
          <w:szCs w:val="28"/>
          <w:lang w:val="en-US"/>
        </w:rPr>
        <w:t>3</w:t>
      </w:r>
      <w:r w:rsidR="00EC0990" w:rsidRPr="00EC0990">
        <w:rPr>
          <w:rFonts w:cs="Times New Roman"/>
          <w:b/>
          <w:bCs/>
          <w:szCs w:val="28"/>
          <w:lang w:val="en-US"/>
        </w:rPr>
        <w:t xml:space="preserve">. </w:t>
      </w:r>
      <w:r>
        <w:rPr>
          <w:rFonts w:cs="Times New Roman"/>
          <w:b/>
          <w:bCs/>
          <w:szCs w:val="28"/>
          <w:lang w:val="en-US"/>
        </w:rPr>
        <w:t>Một số nội dung làm rõ</w:t>
      </w:r>
    </w:p>
    <w:p w:rsidR="00980F0F" w:rsidRDefault="00FB5752" w:rsidP="001F0805">
      <w:pPr>
        <w:spacing w:before="60" w:after="60" w:line="240" w:lineRule="auto"/>
        <w:ind w:firstLine="567"/>
        <w:jc w:val="both"/>
        <w:rPr>
          <w:iCs/>
          <w:szCs w:val="28"/>
          <w:lang w:val="en-US"/>
        </w:rPr>
      </w:pPr>
      <w:r>
        <w:rPr>
          <w:iCs/>
          <w:szCs w:val="28"/>
          <w:lang w:val="en-US"/>
        </w:rPr>
        <w:t>3</w:t>
      </w:r>
      <w:r w:rsidR="00362C4D">
        <w:rPr>
          <w:iCs/>
          <w:szCs w:val="28"/>
          <w:lang w:val="en-US"/>
        </w:rPr>
        <w:t xml:space="preserve">.1 </w:t>
      </w:r>
      <w:r w:rsidR="00CF55B8">
        <w:rPr>
          <w:iCs/>
          <w:szCs w:val="28"/>
          <w:lang w:val="en-US"/>
        </w:rPr>
        <w:t>“</w:t>
      </w:r>
      <w:r w:rsidR="00362C4D" w:rsidRPr="0069657C">
        <w:rPr>
          <w:iCs/>
          <w:szCs w:val="28"/>
          <w:lang w:val="en-US"/>
        </w:rPr>
        <w:t>Các tiêu chí có đánh dấu (*)</w:t>
      </w:r>
      <w:r w:rsidR="0069657C" w:rsidRPr="0069657C">
        <w:rPr>
          <w:iCs/>
          <w:szCs w:val="28"/>
          <w:lang w:val="en-US"/>
        </w:rPr>
        <w:t xml:space="preserve"> tuân thủ theo quy định </w:t>
      </w:r>
      <w:r w:rsidR="0069657C" w:rsidRPr="0069657C">
        <w:rPr>
          <w:rFonts w:cs="Times New Roman"/>
          <w:szCs w:val="24"/>
        </w:rPr>
        <w:t>cụ thể của từng thời điể</w:t>
      </w:r>
      <w:r w:rsidR="0069657C">
        <w:rPr>
          <w:iCs/>
          <w:szCs w:val="28"/>
          <w:lang w:val="en-US"/>
        </w:rPr>
        <w:t>m</w:t>
      </w:r>
      <w:r w:rsidR="00CF55B8">
        <w:rPr>
          <w:iCs/>
          <w:szCs w:val="28"/>
          <w:lang w:val="en-US"/>
        </w:rPr>
        <w:t>”</w:t>
      </w:r>
      <w:r w:rsidR="0069657C">
        <w:rPr>
          <w:iCs/>
          <w:szCs w:val="28"/>
          <w:lang w:val="en-US"/>
        </w:rPr>
        <w:t xml:space="preserve"> là những tiêu chí được thay đổi theo ý kiến chỉ đạo của </w:t>
      </w:r>
      <w:r>
        <w:rPr>
          <w:iCs/>
          <w:szCs w:val="28"/>
          <w:lang w:val="en-US"/>
        </w:rPr>
        <w:t>Ban Chỉ đạo phòng, chống dịch bệnh Covid-19 tỉnh</w:t>
      </w:r>
      <w:r w:rsidR="0069657C">
        <w:rPr>
          <w:iCs/>
          <w:szCs w:val="28"/>
          <w:lang w:val="en-US"/>
        </w:rPr>
        <w:t>.</w:t>
      </w:r>
    </w:p>
    <w:p w:rsidR="0069657C" w:rsidRDefault="0069657C" w:rsidP="001F0805">
      <w:pPr>
        <w:spacing w:before="60" w:after="60" w:line="240" w:lineRule="auto"/>
        <w:ind w:firstLine="567"/>
        <w:jc w:val="both"/>
        <w:rPr>
          <w:iCs/>
          <w:szCs w:val="28"/>
          <w:lang w:val="en-US"/>
        </w:rPr>
      </w:pPr>
      <w:r>
        <w:rPr>
          <w:iCs/>
          <w:szCs w:val="28"/>
          <w:lang w:val="en-US"/>
        </w:rPr>
        <w:t xml:space="preserve">Ví dụ: </w:t>
      </w:r>
      <w:r w:rsidR="00980F0F">
        <w:rPr>
          <w:iCs/>
          <w:szCs w:val="28"/>
          <w:lang w:val="en-US"/>
        </w:rPr>
        <w:t>quy định về khoảng cách tiếp xúc</w:t>
      </w:r>
      <w:r w:rsidR="001E69F5">
        <w:rPr>
          <w:iCs/>
          <w:szCs w:val="28"/>
          <w:lang w:val="en-US"/>
        </w:rPr>
        <w:t xml:space="preserve"> (1m</w:t>
      </w:r>
      <w:r w:rsidR="005B5A7D">
        <w:rPr>
          <w:iCs/>
          <w:szCs w:val="28"/>
          <w:lang w:val="en-US"/>
        </w:rPr>
        <w:t xml:space="preserve">, </w:t>
      </w:r>
      <w:r w:rsidR="001E69F5">
        <w:rPr>
          <w:iCs/>
          <w:szCs w:val="28"/>
          <w:lang w:val="en-US"/>
        </w:rPr>
        <w:t>2m,..)</w:t>
      </w:r>
      <w:r w:rsidR="00980F0F">
        <w:rPr>
          <w:iCs/>
          <w:szCs w:val="28"/>
          <w:lang w:val="en-US"/>
        </w:rPr>
        <w:t xml:space="preserve">, số lượng </w:t>
      </w:r>
      <w:r w:rsidR="00451253">
        <w:rPr>
          <w:iCs/>
          <w:szCs w:val="28"/>
          <w:lang w:val="en-US"/>
        </w:rPr>
        <w:t xml:space="preserve">người </w:t>
      </w:r>
      <w:r w:rsidR="004F0B76">
        <w:rPr>
          <w:iCs/>
          <w:szCs w:val="28"/>
          <w:lang w:val="en-US"/>
        </w:rPr>
        <w:t>tập trung cùng một chỗ</w:t>
      </w:r>
      <w:r w:rsidR="001E69F5">
        <w:rPr>
          <w:iCs/>
          <w:szCs w:val="28"/>
          <w:lang w:val="en-US"/>
        </w:rPr>
        <w:t xml:space="preserve"> (10 người, 20 người, </w:t>
      </w:r>
      <w:r w:rsidR="009A6562">
        <w:rPr>
          <w:iCs/>
          <w:szCs w:val="28"/>
          <w:lang w:val="en-US"/>
        </w:rPr>
        <w:t xml:space="preserve">30 người, </w:t>
      </w:r>
      <w:r w:rsidR="001E69F5">
        <w:rPr>
          <w:iCs/>
          <w:szCs w:val="28"/>
          <w:lang w:val="en-US"/>
        </w:rPr>
        <w:t>50 người,…)</w:t>
      </w:r>
    </w:p>
    <w:p w:rsidR="0069657C" w:rsidRDefault="00FB5752" w:rsidP="001F0805">
      <w:pPr>
        <w:spacing w:before="60" w:after="60" w:line="240" w:lineRule="auto"/>
        <w:ind w:firstLine="567"/>
        <w:jc w:val="both"/>
        <w:rPr>
          <w:iCs/>
          <w:szCs w:val="28"/>
          <w:lang w:val="en-US"/>
        </w:rPr>
      </w:pPr>
      <w:r>
        <w:rPr>
          <w:iCs/>
          <w:szCs w:val="28"/>
          <w:lang w:val="en-US"/>
        </w:rPr>
        <w:t>3</w:t>
      </w:r>
      <w:r w:rsidR="00065DA5">
        <w:rPr>
          <w:iCs/>
          <w:szCs w:val="28"/>
          <w:lang w:val="en-US"/>
        </w:rPr>
        <w:t xml:space="preserve">.2 Các tiêu chí bắt  buộc là các tiêu chí </w:t>
      </w:r>
      <w:r w:rsidR="0069657C">
        <w:rPr>
          <w:iCs/>
          <w:szCs w:val="28"/>
          <w:lang w:val="en-US"/>
        </w:rPr>
        <w:t xml:space="preserve">cơ sở kinh doanh DVDL </w:t>
      </w:r>
      <w:r w:rsidR="00065DA5">
        <w:rPr>
          <w:iCs/>
          <w:szCs w:val="28"/>
          <w:lang w:val="en-US"/>
        </w:rPr>
        <w:t xml:space="preserve">cần phải tuân thủ </w:t>
      </w:r>
      <w:r w:rsidR="0069657C">
        <w:rPr>
          <w:iCs/>
          <w:szCs w:val="28"/>
          <w:lang w:val="en-US"/>
        </w:rPr>
        <w:t>thực hiện</w:t>
      </w:r>
      <w:r w:rsidR="005B5A7D">
        <w:rPr>
          <w:iCs/>
          <w:szCs w:val="28"/>
          <w:lang w:val="en-US"/>
        </w:rPr>
        <w:t xml:space="preserve"> để</w:t>
      </w:r>
      <w:r w:rsidR="0069657C">
        <w:rPr>
          <w:iCs/>
          <w:szCs w:val="28"/>
          <w:lang w:val="en-US"/>
        </w:rPr>
        <w:t xml:space="preserve"> đảm bảo đủ điều kiện an toàn mới được phép hoạt động. </w:t>
      </w:r>
    </w:p>
    <w:p w:rsidR="0069657C" w:rsidRDefault="0069657C" w:rsidP="001F0805">
      <w:pPr>
        <w:spacing w:before="60" w:after="60" w:line="240" w:lineRule="auto"/>
        <w:ind w:firstLine="567"/>
        <w:jc w:val="both"/>
        <w:rPr>
          <w:iCs/>
          <w:szCs w:val="28"/>
          <w:lang w:val="en-US"/>
        </w:rPr>
      </w:pPr>
      <w:r>
        <w:rPr>
          <w:iCs/>
          <w:szCs w:val="28"/>
          <w:lang w:val="en-US"/>
        </w:rPr>
        <w:t xml:space="preserve">Ví dụ: Nếu cơ sở đánh giá </w:t>
      </w:r>
      <w:r w:rsidR="00980F0F">
        <w:rPr>
          <w:iCs/>
          <w:szCs w:val="28"/>
          <w:lang w:val="en-US"/>
        </w:rPr>
        <w:t xml:space="preserve">và phân loại </w:t>
      </w:r>
      <w:r>
        <w:rPr>
          <w:iCs/>
          <w:szCs w:val="28"/>
          <w:lang w:val="en-US"/>
        </w:rPr>
        <w:t>ở mức độ</w:t>
      </w:r>
      <w:r w:rsidR="00980F0F">
        <w:rPr>
          <w:iCs/>
          <w:szCs w:val="28"/>
          <w:lang w:val="en-US"/>
        </w:rPr>
        <w:t xml:space="preserve"> An toàn 1</w:t>
      </w:r>
      <w:r w:rsidR="009D0C0A" w:rsidRPr="00DA1441">
        <w:rPr>
          <w:rFonts w:cs="Times New Roman"/>
          <w:szCs w:val="28"/>
        </w:rPr>
        <w:t>(</w:t>
      </w:r>
      <w:r w:rsidR="00B0429B">
        <w:rPr>
          <w:rFonts w:cs="Times New Roman"/>
          <w:szCs w:val="28"/>
          <w:lang w:val="en-US"/>
        </w:rPr>
        <w:t xml:space="preserve">từ </w:t>
      </w:r>
      <w:r w:rsidR="009D0C0A" w:rsidRPr="00DA1441">
        <w:rPr>
          <w:rFonts w:cs="Times New Roman"/>
          <w:szCs w:val="28"/>
        </w:rPr>
        <w:t>80</w:t>
      </w:r>
      <w:r w:rsidR="00B0429B">
        <w:rPr>
          <w:rFonts w:cs="Times New Roman"/>
          <w:szCs w:val="28"/>
          <w:lang w:val="en-US"/>
        </w:rPr>
        <w:t xml:space="preserve"> đến </w:t>
      </w:r>
      <w:r w:rsidR="009D0C0A" w:rsidRPr="00DA1441">
        <w:rPr>
          <w:rFonts w:cs="Times New Roman"/>
          <w:szCs w:val="28"/>
        </w:rPr>
        <w:t>100 điểm)</w:t>
      </w:r>
      <w:r w:rsidR="00980F0F">
        <w:rPr>
          <w:iCs/>
          <w:szCs w:val="28"/>
          <w:lang w:val="en-US"/>
        </w:rPr>
        <w:t xml:space="preserve"> nhưng thiếu một tiêu chí bắt buộc thì cơ sở đó </w:t>
      </w:r>
      <w:r w:rsidR="009D0C0A">
        <w:rPr>
          <w:iCs/>
          <w:szCs w:val="28"/>
          <w:lang w:val="en-US"/>
        </w:rPr>
        <w:t xml:space="preserve">được đánh giá </w:t>
      </w:r>
      <w:r w:rsidR="00980F0F">
        <w:rPr>
          <w:iCs/>
          <w:szCs w:val="28"/>
          <w:lang w:val="en-US"/>
        </w:rPr>
        <w:t>không đủ điều kiệ</w:t>
      </w:r>
      <w:r w:rsidR="009D0C0A">
        <w:rPr>
          <w:iCs/>
          <w:szCs w:val="28"/>
          <w:lang w:val="en-US"/>
        </w:rPr>
        <w:t>n an toàn trong phòng chống dịch Covid-19, không được phép hoạt động.</w:t>
      </w:r>
    </w:p>
    <w:p w:rsidR="00065DA5" w:rsidRPr="0058503F" w:rsidRDefault="00E7217C" w:rsidP="00196316">
      <w:pPr>
        <w:rPr>
          <w:i/>
          <w:iCs/>
          <w:szCs w:val="28"/>
        </w:rPr>
      </w:pPr>
      <w:r>
        <w:rPr>
          <w:rFonts w:cs="Times New Roman"/>
          <w:b/>
          <w:bCs/>
          <w:szCs w:val="28"/>
          <w:lang w:val="en-US"/>
        </w:rPr>
        <w:t>....</w:t>
      </w:r>
      <w:bookmarkStart w:id="0" w:name="_GoBack"/>
      <w:bookmarkEnd w:id="0"/>
      <w:r w:rsidR="00196316">
        <w:rPr>
          <w:rFonts w:cs="Times New Roman"/>
          <w:b/>
          <w:bCs/>
          <w:szCs w:val="28"/>
          <w:lang w:val="en-US"/>
        </w:rPr>
        <w:tab/>
      </w:r>
    </w:p>
    <w:sectPr w:rsidR="00065DA5" w:rsidRPr="0058503F" w:rsidSect="001F0805">
      <w:headerReference w:type="default" r:id="rId7"/>
      <w:pgSz w:w="11907" w:h="16840" w:code="9"/>
      <w:pgMar w:top="1021" w:right="851" w:bottom="629" w:left="134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A8" w:rsidRDefault="00A91DA8" w:rsidP="008A3AF4">
      <w:pPr>
        <w:spacing w:after="0" w:line="240" w:lineRule="auto"/>
      </w:pPr>
      <w:r>
        <w:separator/>
      </w:r>
    </w:p>
  </w:endnote>
  <w:endnote w:type="continuationSeparator" w:id="1">
    <w:p w:rsidR="00A91DA8" w:rsidRDefault="00A91DA8" w:rsidP="008A3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A8" w:rsidRDefault="00A91DA8" w:rsidP="008A3AF4">
      <w:pPr>
        <w:spacing w:after="0" w:line="240" w:lineRule="auto"/>
      </w:pPr>
      <w:r>
        <w:separator/>
      </w:r>
    </w:p>
  </w:footnote>
  <w:footnote w:type="continuationSeparator" w:id="1">
    <w:p w:rsidR="00A91DA8" w:rsidRDefault="00A91DA8" w:rsidP="008A3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3610"/>
      <w:docPartObj>
        <w:docPartGallery w:val="Page Numbers (Top of Page)"/>
        <w:docPartUnique/>
      </w:docPartObj>
    </w:sdtPr>
    <w:sdtContent>
      <w:p w:rsidR="008A3AF4" w:rsidRDefault="00C8277D">
        <w:pPr>
          <w:pStyle w:val="Header"/>
          <w:jc w:val="center"/>
        </w:pPr>
        <w:r>
          <w:fldChar w:fldCharType="begin"/>
        </w:r>
        <w:r w:rsidR="00B76CAB">
          <w:instrText xml:space="preserve"> PAGE   \* MERGEFORMAT </w:instrText>
        </w:r>
        <w:r>
          <w:fldChar w:fldCharType="separate"/>
        </w:r>
        <w:r w:rsidR="001F0805">
          <w:rPr>
            <w:noProof/>
          </w:rPr>
          <w:t>2</w:t>
        </w:r>
        <w:r>
          <w:rPr>
            <w:noProof/>
          </w:rPr>
          <w:fldChar w:fldCharType="end"/>
        </w:r>
      </w:p>
    </w:sdtContent>
  </w:sdt>
  <w:p w:rsidR="008A3AF4" w:rsidRDefault="008A3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216"/>
    <w:multiLevelType w:val="multilevel"/>
    <w:tmpl w:val="01473216"/>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
    <w:nsid w:val="01F66558"/>
    <w:multiLevelType w:val="multilevel"/>
    <w:tmpl w:val="73141FD2"/>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77A6B03"/>
    <w:multiLevelType w:val="hybridMultilevel"/>
    <w:tmpl w:val="247AE052"/>
    <w:lvl w:ilvl="0" w:tplc="67D842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A6A55A3"/>
    <w:multiLevelType w:val="hybridMultilevel"/>
    <w:tmpl w:val="625CE9EC"/>
    <w:lvl w:ilvl="0" w:tplc="9B6627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ACB4F39"/>
    <w:multiLevelType w:val="multilevel"/>
    <w:tmpl w:val="3ACB4F39"/>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8612F68"/>
    <w:multiLevelType w:val="multilevel"/>
    <w:tmpl w:val="68612F68"/>
    <w:lvl w:ilvl="0">
      <w:start w:val="1"/>
      <w:numFmt w:val="decimal"/>
      <w:lvlText w:val="%1."/>
      <w:lvlJc w:val="left"/>
      <w:pPr>
        <w:ind w:left="1080" w:hanging="360"/>
      </w:pPr>
      <w:rPr>
        <w:rFonts w:hint="default"/>
        <w:b/>
        <w:bCs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C2092"/>
    <w:rsid w:val="000225B5"/>
    <w:rsid w:val="00040A4A"/>
    <w:rsid w:val="00045282"/>
    <w:rsid w:val="00047213"/>
    <w:rsid w:val="00065DA5"/>
    <w:rsid w:val="000826FD"/>
    <w:rsid w:val="00087119"/>
    <w:rsid w:val="000B1357"/>
    <w:rsid w:val="000C00EC"/>
    <w:rsid w:val="000D3BE2"/>
    <w:rsid w:val="001072C4"/>
    <w:rsid w:val="0016082B"/>
    <w:rsid w:val="00161FD4"/>
    <w:rsid w:val="00183030"/>
    <w:rsid w:val="00183FF6"/>
    <w:rsid w:val="00196316"/>
    <w:rsid w:val="001A67D4"/>
    <w:rsid w:val="001E4BEC"/>
    <w:rsid w:val="001E69F5"/>
    <w:rsid w:val="001F0805"/>
    <w:rsid w:val="00236FC6"/>
    <w:rsid w:val="00241FB5"/>
    <w:rsid w:val="002556CF"/>
    <w:rsid w:val="00256BC1"/>
    <w:rsid w:val="00283D0D"/>
    <w:rsid w:val="0030421F"/>
    <w:rsid w:val="0035144D"/>
    <w:rsid w:val="003627C5"/>
    <w:rsid w:val="00362C4D"/>
    <w:rsid w:val="003B5269"/>
    <w:rsid w:val="003C525C"/>
    <w:rsid w:val="003D067F"/>
    <w:rsid w:val="0040611D"/>
    <w:rsid w:val="00451253"/>
    <w:rsid w:val="00453C65"/>
    <w:rsid w:val="00456EDA"/>
    <w:rsid w:val="00464A96"/>
    <w:rsid w:val="00474360"/>
    <w:rsid w:val="004B00D6"/>
    <w:rsid w:val="004B6F37"/>
    <w:rsid w:val="004F0B76"/>
    <w:rsid w:val="005552A1"/>
    <w:rsid w:val="005652B3"/>
    <w:rsid w:val="0058503F"/>
    <w:rsid w:val="00595774"/>
    <w:rsid w:val="005B5A7D"/>
    <w:rsid w:val="005D38D5"/>
    <w:rsid w:val="005F0DF2"/>
    <w:rsid w:val="00603746"/>
    <w:rsid w:val="00640626"/>
    <w:rsid w:val="00647DB9"/>
    <w:rsid w:val="0069657C"/>
    <w:rsid w:val="006F1D2C"/>
    <w:rsid w:val="006F742C"/>
    <w:rsid w:val="00714D76"/>
    <w:rsid w:val="00764851"/>
    <w:rsid w:val="007B5598"/>
    <w:rsid w:val="008404A8"/>
    <w:rsid w:val="00845033"/>
    <w:rsid w:val="008700E3"/>
    <w:rsid w:val="008953FA"/>
    <w:rsid w:val="008A3AF4"/>
    <w:rsid w:val="008A3EB3"/>
    <w:rsid w:val="008C2092"/>
    <w:rsid w:val="008C751B"/>
    <w:rsid w:val="008F12F0"/>
    <w:rsid w:val="00920A5F"/>
    <w:rsid w:val="00980F0F"/>
    <w:rsid w:val="009A6562"/>
    <w:rsid w:val="009B2447"/>
    <w:rsid w:val="009D0C0A"/>
    <w:rsid w:val="009F1CA0"/>
    <w:rsid w:val="009F6CCF"/>
    <w:rsid w:val="00A30DE6"/>
    <w:rsid w:val="00A62D78"/>
    <w:rsid w:val="00A701E3"/>
    <w:rsid w:val="00A91DA8"/>
    <w:rsid w:val="00AA65A3"/>
    <w:rsid w:val="00AE4960"/>
    <w:rsid w:val="00B0429B"/>
    <w:rsid w:val="00B13756"/>
    <w:rsid w:val="00B47438"/>
    <w:rsid w:val="00B637A1"/>
    <w:rsid w:val="00B641DB"/>
    <w:rsid w:val="00B66B88"/>
    <w:rsid w:val="00B76CAB"/>
    <w:rsid w:val="00B850AA"/>
    <w:rsid w:val="00B90A6A"/>
    <w:rsid w:val="00B96769"/>
    <w:rsid w:val="00BC7DB3"/>
    <w:rsid w:val="00C26F32"/>
    <w:rsid w:val="00C35AB6"/>
    <w:rsid w:val="00C556DF"/>
    <w:rsid w:val="00C8277D"/>
    <w:rsid w:val="00CC58A1"/>
    <w:rsid w:val="00CF55B8"/>
    <w:rsid w:val="00D63B6E"/>
    <w:rsid w:val="00D76F4E"/>
    <w:rsid w:val="00D8009D"/>
    <w:rsid w:val="00DA1441"/>
    <w:rsid w:val="00DC1D07"/>
    <w:rsid w:val="00DC4414"/>
    <w:rsid w:val="00DD2AB3"/>
    <w:rsid w:val="00DD55E3"/>
    <w:rsid w:val="00E27723"/>
    <w:rsid w:val="00E4422B"/>
    <w:rsid w:val="00E57121"/>
    <w:rsid w:val="00E7217C"/>
    <w:rsid w:val="00EC0990"/>
    <w:rsid w:val="00EF40CB"/>
    <w:rsid w:val="00F0710C"/>
    <w:rsid w:val="00F61790"/>
    <w:rsid w:val="00F7347A"/>
    <w:rsid w:val="00FB5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092"/>
    <w:rPr>
      <w:color w:val="0000FF"/>
      <w:u w:val="single"/>
    </w:rPr>
  </w:style>
  <w:style w:type="character" w:customStyle="1" w:styleId="UnresolvedMention">
    <w:name w:val="Unresolved Mention"/>
    <w:basedOn w:val="DefaultParagraphFont"/>
    <w:uiPriority w:val="99"/>
    <w:semiHidden/>
    <w:unhideWhenUsed/>
    <w:rsid w:val="008C2092"/>
    <w:rPr>
      <w:color w:val="605E5C"/>
      <w:shd w:val="clear" w:color="auto" w:fill="E1DFDD"/>
    </w:rPr>
  </w:style>
  <w:style w:type="character" w:styleId="FollowedHyperlink">
    <w:name w:val="FollowedHyperlink"/>
    <w:basedOn w:val="DefaultParagraphFont"/>
    <w:uiPriority w:val="99"/>
    <w:semiHidden/>
    <w:unhideWhenUsed/>
    <w:rsid w:val="008C2092"/>
    <w:rPr>
      <w:color w:val="954F72" w:themeColor="followedHyperlink"/>
      <w:u w:val="single"/>
    </w:rPr>
  </w:style>
  <w:style w:type="table" w:styleId="TableGrid">
    <w:name w:val="Table Grid"/>
    <w:basedOn w:val="TableNormal"/>
    <w:uiPriority w:val="39"/>
    <w:rsid w:val="008C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F4E"/>
    <w:pPr>
      <w:ind w:left="720"/>
      <w:contextualSpacing/>
    </w:pPr>
  </w:style>
  <w:style w:type="paragraph" w:styleId="BalloonText">
    <w:name w:val="Balloon Text"/>
    <w:basedOn w:val="Normal"/>
    <w:link w:val="BalloonTextChar"/>
    <w:uiPriority w:val="99"/>
    <w:semiHidden/>
    <w:unhideWhenUsed/>
    <w:rsid w:val="00EF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CB"/>
    <w:rPr>
      <w:rFonts w:ascii="Tahoma" w:hAnsi="Tahoma" w:cs="Tahoma"/>
      <w:sz w:val="16"/>
      <w:szCs w:val="16"/>
    </w:rPr>
  </w:style>
  <w:style w:type="character" w:styleId="CommentReference">
    <w:name w:val="annotation reference"/>
    <w:rsid w:val="001072C4"/>
    <w:rPr>
      <w:sz w:val="16"/>
      <w:szCs w:val="16"/>
    </w:rPr>
  </w:style>
  <w:style w:type="paragraph" w:styleId="Header">
    <w:name w:val="header"/>
    <w:basedOn w:val="Normal"/>
    <w:link w:val="HeaderChar"/>
    <w:uiPriority w:val="99"/>
    <w:unhideWhenUsed/>
    <w:rsid w:val="008A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F4"/>
  </w:style>
  <w:style w:type="paragraph" w:styleId="Footer">
    <w:name w:val="footer"/>
    <w:basedOn w:val="Normal"/>
    <w:link w:val="FooterChar"/>
    <w:uiPriority w:val="99"/>
    <w:semiHidden/>
    <w:unhideWhenUsed/>
    <w:rsid w:val="008A3A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092"/>
    <w:rPr>
      <w:color w:val="0000FF"/>
      <w:u w:val="single"/>
    </w:rPr>
  </w:style>
  <w:style w:type="character" w:customStyle="1" w:styleId="UnresolvedMention">
    <w:name w:val="Unresolved Mention"/>
    <w:basedOn w:val="DefaultParagraphFont"/>
    <w:uiPriority w:val="99"/>
    <w:semiHidden/>
    <w:unhideWhenUsed/>
    <w:rsid w:val="008C2092"/>
    <w:rPr>
      <w:color w:val="605E5C"/>
      <w:shd w:val="clear" w:color="auto" w:fill="E1DFDD"/>
    </w:rPr>
  </w:style>
  <w:style w:type="character" w:styleId="FollowedHyperlink">
    <w:name w:val="FollowedHyperlink"/>
    <w:basedOn w:val="DefaultParagraphFont"/>
    <w:uiPriority w:val="99"/>
    <w:semiHidden/>
    <w:unhideWhenUsed/>
    <w:rsid w:val="008C2092"/>
    <w:rPr>
      <w:color w:val="954F72" w:themeColor="followedHyperlink"/>
      <w:u w:val="single"/>
    </w:rPr>
  </w:style>
  <w:style w:type="table" w:styleId="TableGrid">
    <w:name w:val="Table Grid"/>
    <w:basedOn w:val="TableNormal"/>
    <w:uiPriority w:val="39"/>
    <w:rsid w:val="008C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F4E"/>
    <w:pPr>
      <w:ind w:left="720"/>
      <w:contextualSpacing/>
    </w:pPr>
  </w:style>
  <w:style w:type="paragraph" w:styleId="BalloonText">
    <w:name w:val="Balloon Text"/>
    <w:basedOn w:val="Normal"/>
    <w:link w:val="BalloonTextChar"/>
    <w:uiPriority w:val="99"/>
    <w:semiHidden/>
    <w:unhideWhenUsed/>
    <w:rsid w:val="00EF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CB"/>
    <w:rPr>
      <w:rFonts w:ascii="Tahoma" w:hAnsi="Tahoma" w:cs="Tahoma"/>
      <w:sz w:val="16"/>
      <w:szCs w:val="16"/>
    </w:rPr>
  </w:style>
  <w:style w:type="character" w:styleId="CommentReference">
    <w:name w:val="annotation reference"/>
    <w:rsid w:val="001072C4"/>
    <w:rPr>
      <w:sz w:val="16"/>
      <w:szCs w:val="16"/>
    </w:rPr>
  </w:style>
  <w:style w:type="paragraph" w:styleId="Header">
    <w:name w:val="header"/>
    <w:basedOn w:val="Normal"/>
    <w:link w:val="HeaderChar"/>
    <w:uiPriority w:val="99"/>
    <w:unhideWhenUsed/>
    <w:rsid w:val="008A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F4"/>
  </w:style>
  <w:style w:type="paragraph" w:styleId="Footer">
    <w:name w:val="footer"/>
    <w:basedOn w:val="Normal"/>
    <w:link w:val="FooterChar"/>
    <w:uiPriority w:val="99"/>
    <w:semiHidden/>
    <w:unhideWhenUsed/>
    <w:rsid w:val="008A3A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A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Nguyen Xuan</dc:creator>
  <cp:lastModifiedBy>hp</cp:lastModifiedBy>
  <cp:revision>2</cp:revision>
  <cp:lastPrinted>2020-04-27T07:21:00Z</cp:lastPrinted>
  <dcterms:created xsi:type="dcterms:W3CDTF">2020-09-21T08:31:00Z</dcterms:created>
  <dcterms:modified xsi:type="dcterms:W3CDTF">2020-09-21T08:31:00Z</dcterms:modified>
</cp:coreProperties>
</file>